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0AF" w:rsidRPr="00AA63CB" w:rsidRDefault="005600AF" w:rsidP="005600AF">
      <w:pPr>
        <w:contextualSpacing/>
        <w:rPr>
          <w:rFonts w:ascii="Arial" w:hAnsi="Arial" w:cs="Arial"/>
          <w:b/>
          <w:sz w:val="20"/>
          <w:szCs w:val="20"/>
        </w:rPr>
      </w:pPr>
      <w:r w:rsidRPr="00AA63CB">
        <w:rPr>
          <w:rFonts w:ascii="Arial" w:hAnsi="Arial" w:cs="Arial"/>
          <w:b/>
          <w:sz w:val="20"/>
          <w:szCs w:val="20"/>
        </w:rPr>
        <w:t xml:space="preserve">Additional Files </w:t>
      </w:r>
    </w:p>
    <w:p w:rsidR="00AA63CB" w:rsidRDefault="00AA63CB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  <w:r w:rsidRPr="00F91223">
        <w:rPr>
          <w:rFonts w:ascii="Arial" w:hAnsi="Arial" w:cs="Arial"/>
          <w:sz w:val="20"/>
          <w:szCs w:val="20"/>
        </w:rPr>
        <w:t xml:space="preserve">Table </w:t>
      </w:r>
      <w:r w:rsidR="000D1936">
        <w:rPr>
          <w:rFonts w:ascii="Arial" w:hAnsi="Arial" w:cs="Arial"/>
          <w:sz w:val="20"/>
          <w:szCs w:val="20"/>
        </w:rPr>
        <w:t>S</w:t>
      </w:r>
      <w:r w:rsidRPr="00F91223">
        <w:rPr>
          <w:rFonts w:ascii="Arial" w:hAnsi="Arial" w:cs="Arial"/>
          <w:sz w:val="20"/>
          <w:szCs w:val="20"/>
        </w:rPr>
        <w:t>1</w:t>
      </w: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i/>
          <w:sz w:val="20"/>
          <w:szCs w:val="20"/>
        </w:rPr>
      </w:pPr>
      <w:r w:rsidRPr="00F91223">
        <w:rPr>
          <w:rFonts w:ascii="Arial" w:hAnsi="Arial" w:cs="Arial"/>
          <w:i/>
          <w:sz w:val="20"/>
          <w:szCs w:val="20"/>
        </w:rPr>
        <w:t>Knowledge Questions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0"/>
        <w:gridCol w:w="6277"/>
        <w:gridCol w:w="2093"/>
      </w:tblGrid>
      <w:tr w:rsidR="005600AF" w:rsidTr="00EE620B"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77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Item</w:t>
            </w:r>
          </w:p>
        </w:tc>
        <w:tc>
          <w:tcPr>
            <w:tcW w:w="2093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Responses</w:t>
            </w:r>
          </w:p>
        </w:tc>
      </w:tr>
      <w:tr w:rsidR="005600AF" w:rsidTr="00EE620B">
        <w:tc>
          <w:tcPr>
            <w:tcW w:w="990" w:type="dxa"/>
            <w:tcBorders>
              <w:top w:val="single" w:sz="4" w:space="0" w:color="auto"/>
            </w:tcBorders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77" w:type="dxa"/>
            <w:tcBorders>
              <w:top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C34E6">
              <w:rPr>
                <w:rFonts w:ascii="Arial" w:hAnsi="Arial" w:cs="Arial"/>
                <w:sz w:val="20"/>
                <w:szCs w:val="20"/>
              </w:rPr>
              <w:t>The best way to remove an att</w:t>
            </w:r>
            <w:r>
              <w:rPr>
                <w:rFonts w:ascii="Arial" w:hAnsi="Arial" w:cs="Arial"/>
                <w:sz w:val="20"/>
                <w:szCs w:val="20"/>
              </w:rPr>
              <w:t xml:space="preserve">ached tick is to burn it off 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F91223">
              <w:rPr>
                <w:rFonts w:ascii="Arial" w:hAnsi="Arial" w:cs="Arial"/>
                <w:b/>
                <w:sz w:val="20"/>
                <w:szCs w:val="20"/>
              </w:rPr>
              <w:t>False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600AF" w:rsidTr="00EE620B">
        <w:tc>
          <w:tcPr>
            <w:tcW w:w="990" w:type="dxa"/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7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C34E6">
              <w:rPr>
                <w:rFonts w:ascii="Arial" w:hAnsi="Arial" w:cs="Arial"/>
                <w:sz w:val="20"/>
                <w:szCs w:val="20"/>
              </w:rPr>
              <w:t>The ticks most commonly associated with transmitting diseases to people in WI/MN are known as black-legged ticks (also known as deer ticks; scient</w:t>
            </w:r>
            <w:r>
              <w:rPr>
                <w:rFonts w:ascii="Arial" w:hAnsi="Arial" w:cs="Arial"/>
                <w:sz w:val="20"/>
                <w:szCs w:val="20"/>
              </w:rPr>
              <w:t xml:space="preserve">ific name </w:t>
            </w:r>
            <w:proofErr w:type="spellStart"/>
            <w:r w:rsidRPr="00A07E60">
              <w:rPr>
                <w:rFonts w:ascii="Arial" w:hAnsi="Arial" w:cs="Arial"/>
                <w:i/>
                <w:sz w:val="20"/>
                <w:szCs w:val="20"/>
              </w:rPr>
              <w:t>Ixodes</w:t>
            </w:r>
            <w:proofErr w:type="spellEnd"/>
            <w:r w:rsidRPr="00A07E60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A07E60">
              <w:rPr>
                <w:rFonts w:ascii="Arial" w:hAnsi="Arial" w:cs="Arial"/>
                <w:i/>
                <w:sz w:val="20"/>
                <w:szCs w:val="20"/>
              </w:rPr>
              <w:t>scapularis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True</w:t>
            </w:r>
          </w:p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False</w:t>
            </w:r>
          </w:p>
        </w:tc>
      </w:tr>
      <w:tr w:rsidR="005600AF" w:rsidTr="00EE620B">
        <w:tc>
          <w:tcPr>
            <w:tcW w:w="990" w:type="dxa"/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7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C34E6">
              <w:rPr>
                <w:rFonts w:ascii="Arial" w:hAnsi="Arial" w:cs="Arial"/>
                <w:sz w:val="20"/>
                <w:szCs w:val="20"/>
              </w:rPr>
              <w:t>Both ticks and mosquitos can pa</w:t>
            </w:r>
            <w:r>
              <w:rPr>
                <w:rFonts w:ascii="Arial" w:hAnsi="Arial" w:cs="Arial"/>
                <w:sz w:val="20"/>
                <w:szCs w:val="20"/>
              </w:rPr>
              <w:t>ss Lyme disease on to people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False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600AF" w:rsidTr="00EE620B">
        <w:tc>
          <w:tcPr>
            <w:tcW w:w="990" w:type="dxa"/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627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C34E6">
              <w:rPr>
                <w:rFonts w:ascii="Arial" w:hAnsi="Arial" w:cs="Arial"/>
                <w:sz w:val="20"/>
                <w:szCs w:val="20"/>
              </w:rPr>
              <w:t>Deer are the m</w:t>
            </w:r>
            <w:r>
              <w:rPr>
                <w:rFonts w:ascii="Arial" w:hAnsi="Arial" w:cs="Arial"/>
                <w:sz w:val="20"/>
                <w:szCs w:val="20"/>
              </w:rPr>
              <w:t>ain carriers of Lyme disease</w:t>
            </w:r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False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600AF" w:rsidTr="00EE620B">
        <w:tc>
          <w:tcPr>
            <w:tcW w:w="990" w:type="dxa"/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627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AC34E6">
              <w:rPr>
                <w:rFonts w:ascii="Arial" w:hAnsi="Arial" w:cs="Arial"/>
                <w:sz w:val="20"/>
                <w:szCs w:val="20"/>
              </w:rPr>
              <w:t>I only have to worry about tick ex</w:t>
            </w:r>
            <w:r>
              <w:rPr>
                <w:rFonts w:ascii="Arial" w:hAnsi="Arial" w:cs="Arial"/>
                <w:sz w:val="20"/>
                <w:szCs w:val="20"/>
              </w:rPr>
              <w:t>posure when I’m in the woods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F91223">
              <w:rPr>
                <w:rFonts w:ascii="Arial" w:hAnsi="Arial" w:cs="Arial"/>
                <w:b/>
                <w:sz w:val="20"/>
                <w:szCs w:val="20"/>
              </w:rPr>
              <w:t>False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600AF" w:rsidTr="00EE620B">
        <w:tc>
          <w:tcPr>
            <w:tcW w:w="990" w:type="dxa"/>
          </w:tcPr>
          <w:p w:rsidR="005600AF" w:rsidRPr="00271CF3" w:rsidRDefault="005600AF" w:rsidP="00EE620B">
            <w:pPr>
              <w:rPr>
                <w:noProof/>
              </w:rPr>
            </w:pPr>
            <w:r>
              <w:rPr>
                <w:noProof/>
              </w:rPr>
              <w:t>6.</w:t>
            </w:r>
          </w:p>
        </w:tc>
        <w:tc>
          <w:tcPr>
            <w:tcW w:w="6277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ADF70C2" wp14:editId="58F59712">
                  <wp:simplePos x="0" y="0"/>
                  <wp:positionH relativeFrom="column">
                    <wp:posOffset>1315720</wp:posOffset>
                  </wp:positionH>
                  <wp:positionV relativeFrom="page">
                    <wp:posOffset>420370</wp:posOffset>
                  </wp:positionV>
                  <wp:extent cx="1076325" cy="1599565"/>
                  <wp:effectExtent l="0" t="0" r="9525" b="635"/>
                  <wp:wrapTopAndBottom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6325" cy="1599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F91223">
              <w:rPr>
                <w:rFonts w:ascii="Arial" w:hAnsi="Arial" w:cs="Arial"/>
                <w:sz w:val="20"/>
                <w:szCs w:val="20"/>
              </w:rPr>
              <w:t xml:space="preserve">Erythema </w:t>
            </w:r>
            <w:proofErr w:type="spellStart"/>
            <w:r w:rsidRPr="00F91223">
              <w:rPr>
                <w:rFonts w:ascii="Arial" w:hAnsi="Arial" w:cs="Arial"/>
                <w:sz w:val="20"/>
                <w:szCs w:val="20"/>
              </w:rPr>
              <w:t>migrans</w:t>
            </w:r>
            <w:proofErr w:type="spellEnd"/>
            <w:r w:rsidRPr="00F91223">
              <w:rPr>
                <w:rFonts w:ascii="Arial" w:hAnsi="Arial" w:cs="Arial"/>
                <w:sz w:val="20"/>
                <w:szCs w:val="20"/>
              </w:rPr>
              <w:t xml:space="preserve"> (bullseye rash – pictured below) is al</w:t>
            </w:r>
            <w:r>
              <w:rPr>
                <w:rFonts w:ascii="Arial" w:hAnsi="Arial" w:cs="Arial"/>
                <w:sz w:val="20"/>
                <w:szCs w:val="20"/>
              </w:rPr>
              <w:t>ways present with Lyme disease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True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False</w:t>
            </w:r>
          </w:p>
        </w:tc>
      </w:tr>
      <w:tr w:rsidR="005600AF" w:rsidTr="00EE620B">
        <w:tc>
          <w:tcPr>
            <w:tcW w:w="990" w:type="dxa"/>
          </w:tcPr>
          <w:p w:rsidR="005600AF" w:rsidRPr="00CA007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627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CA0073">
              <w:rPr>
                <w:rFonts w:ascii="Arial" w:hAnsi="Arial" w:cs="Arial"/>
                <w:sz w:val="20"/>
                <w:szCs w:val="20"/>
              </w:rPr>
              <w:t>Which life stage of the tick is most likely to</w:t>
            </w:r>
            <w:r>
              <w:rPr>
                <w:rFonts w:ascii="Arial" w:hAnsi="Arial" w:cs="Arial"/>
                <w:sz w:val="20"/>
                <w:szCs w:val="20"/>
              </w:rPr>
              <w:t xml:space="preserve"> infect </w:t>
            </w:r>
            <w:r w:rsidRPr="00CA0073">
              <w:rPr>
                <w:rFonts w:ascii="Arial" w:hAnsi="Arial" w:cs="Arial"/>
                <w:sz w:val="20"/>
                <w:szCs w:val="20"/>
              </w:rPr>
              <w:t>humans with a tick-borne disease?</w:t>
            </w:r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Larva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Nymph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Adult</w:t>
            </w:r>
          </w:p>
          <w:p w:rsidR="005600AF" w:rsidRPr="00CA007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99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627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time of year when ticks are most likely to transmit infections to humans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is</w:t>
            </w:r>
            <w:r w:rsidRPr="00CA0073">
              <w:rPr>
                <w:rFonts w:ascii="Arial" w:hAnsi="Arial" w:cs="Arial"/>
                <w:sz w:val="20"/>
                <w:szCs w:val="20"/>
              </w:rPr>
              <w:t>?</w:t>
            </w:r>
            <w:proofErr w:type="gramEnd"/>
          </w:p>
        </w:tc>
        <w:tc>
          <w:tcPr>
            <w:tcW w:w="209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Spring (Mar-May)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Summer (Jun-Aug)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Fall (Sep-Oct)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600AF" w:rsidTr="00EE620B">
        <w:tc>
          <w:tcPr>
            <w:tcW w:w="990" w:type="dxa"/>
            <w:tcBorders>
              <w:bottom w:val="single" w:sz="4" w:space="0" w:color="auto"/>
            </w:tcBorders>
          </w:tcPr>
          <w:p w:rsidR="005600AF" w:rsidRPr="00CA007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9-15.</w:t>
            </w:r>
          </w:p>
        </w:tc>
        <w:tc>
          <w:tcPr>
            <w:tcW w:w="6277" w:type="dxa"/>
            <w:tcBorders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Please select “YES” if you believe the arthropod represented in the picture is capable of transmitting </w:t>
            </w:r>
            <w:r w:rsidRPr="00CA0073">
              <w:rPr>
                <w:rFonts w:ascii="Arial" w:hAnsi="Arial" w:cs="Arial"/>
                <w:sz w:val="20"/>
                <w:szCs w:val="20"/>
              </w:rPr>
              <w:t xml:space="preserve">Lyme disease to humans in Wisconsin/Minnesota, or “NO” if you believe it is not.  </w:t>
            </w:r>
          </w:p>
        </w:tc>
        <w:tc>
          <w:tcPr>
            <w:tcW w:w="2093" w:type="dxa"/>
            <w:tcBorders>
              <w:bottom w:val="single" w:sz="4" w:space="0" w:color="auto"/>
            </w:tcBorders>
          </w:tcPr>
          <w:p w:rsidR="005600AF" w:rsidRPr="00F91223" w:rsidRDefault="005600AF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 w:rsidRPr="00F91223">
              <w:rPr>
                <w:rFonts w:ascii="Arial" w:hAnsi="Arial" w:cs="Arial"/>
                <w:i/>
                <w:sz w:val="20"/>
                <w:szCs w:val="20"/>
              </w:rPr>
              <w:t>See Results section Figure 3 for photos and answers</w:t>
            </w:r>
          </w:p>
        </w:tc>
      </w:tr>
    </w:tbl>
    <w:p w:rsidR="005600AF" w:rsidRPr="00F91223" w:rsidRDefault="005600AF" w:rsidP="005600AF">
      <w:pPr>
        <w:contextualSpacing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Note. </w:t>
      </w:r>
      <w:r>
        <w:rPr>
          <w:rFonts w:ascii="Arial" w:hAnsi="Arial" w:cs="Arial"/>
          <w:sz w:val="20"/>
          <w:szCs w:val="20"/>
        </w:rPr>
        <w:t xml:space="preserve">Correct responses </w:t>
      </w:r>
      <w:proofErr w:type="gramStart"/>
      <w:r>
        <w:rPr>
          <w:rFonts w:ascii="Arial" w:hAnsi="Arial" w:cs="Arial"/>
          <w:sz w:val="20"/>
          <w:szCs w:val="20"/>
        </w:rPr>
        <w:t>are shown</w:t>
      </w:r>
      <w:proofErr w:type="gramEnd"/>
      <w:r>
        <w:rPr>
          <w:rFonts w:ascii="Arial" w:hAnsi="Arial" w:cs="Arial"/>
          <w:sz w:val="20"/>
          <w:szCs w:val="20"/>
        </w:rPr>
        <w:t xml:space="preserve"> in bold. All item responses </w:t>
      </w:r>
      <w:proofErr w:type="gramStart"/>
      <w:r>
        <w:rPr>
          <w:rFonts w:ascii="Arial" w:hAnsi="Arial" w:cs="Arial"/>
          <w:sz w:val="20"/>
          <w:szCs w:val="20"/>
        </w:rPr>
        <w:t>were used</w:t>
      </w:r>
      <w:proofErr w:type="gramEnd"/>
      <w:r>
        <w:rPr>
          <w:rFonts w:ascii="Arial" w:hAnsi="Arial" w:cs="Arial"/>
          <w:sz w:val="20"/>
          <w:szCs w:val="20"/>
        </w:rPr>
        <w:t xml:space="preserve"> to calculate the knowledge score for each participant.</w:t>
      </w:r>
    </w:p>
    <w:p w:rsidR="005600AF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  <w:r w:rsidRPr="00F91223">
        <w:rPr>
          <w:rFonts w:ascii="Arial" w:hAnsi="Arial" w:cs="Arial"/>
          <w:sz w:val="20"/>
          <w:szCs w:val="20"/>
        </w:rPr>
        <w:lastRenderedPageBreak/>
        <w:t xml:space="preserve">Table </w:t>
      </w:r>
      <w:r w:rsidR="000D1936">
        <w:rPr>
          <w:rFonts w:ascii="Arial" w:hAnsi="Arial" w:cs="Arial"/>
          <w:sz w:val="20"/>
          <w:szCs w:val="20"/>
        </w:rPr>
        <w:t>S</w:t>
      </w:r>
      <w:r w:rsidRPr="00F91223">
        <w:rPr>
          <w:rFonts w:ascii="Arial" w:hAnsi="Arial" w:cs="Arial"/>
          <w:sz w:val="20"/>
          <w:szCs w:val="20"/>
        </w:rPr>
        <w:t>2</w:t>
      </w: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i/>
          <w:sz w:val="20"/>
          <w:szCs w:val="20"/>
        </w:rPr>
      </w:pPr>
      <w:r w:rsidRPr="00F91223">
        <w:rPr>
          <w:rFonts w:ascii="Arial" w:hAnsi="Arial" w:cs="Arial"/>
          <w:i/>
          <w:sz w:val="20"/>
          <w:szCs w:val="20"/>
        </w:rPr>
        <w:t>Attitude Questions</w:t>
      </w:r>
    </w:p>
    <w:p w:rsidR="005600AF" w:rsidRDefault="005600AF" w:rsidP="005600AF">
      <w:pPr>
        <w:contextualSpacing/>
        <w:rPr>
          <w:rFonts w:ascii="Arial" w:hAnsi="Arial" w:cs="Arial"/>
          <w:i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5987"/>
        <w:gridCol w:w="2203"/>
      </w:tblGrid>
      <w:tr w:rsidR="005600AF" w:rsidTr="00EE620B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7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Item</w:t>
            </w:r>
          </w:p>
        </w:tc>
        <w:tc>
          <w:tcPr>
            <w:tcW w:w="2203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Responses</w:t>
            </w:r>
          </w:p>
        </w:tc>
      </w:tr>
      <w:tr w:rsidR="005600AF" w:rsidTr="00EE620B">
        <w:tc>
          <w:tcPr>
            <w:tcW w:w="1170" w:type="dxa"/>
            <w:tcBorders>
              <w:top w:val="single" w:sz="4" w:space="0" w:color="auto"/>
            </w:tcBorders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5987" w:type="dxa"/>
            <w:tcBorders>
              <w:top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 xml:space="preserve">What is your current level of concern regarding tick-borne diseases? 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  <w:tcBorders>
              <w:top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a problem at all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 much of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Somewhat serious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Very Serious</w:t>
            </w:r>
          </w:p>
          <w:p w:rsidR="005600AF" w:rsidRPr="00271CF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600AF" w:rsidTr="00EE620B">
        <w:tc>
          <w:tcPr>
            <w:tcW w:w="1170" w:type="dxa"/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7" w:type="dxa"/>
          </w:tcPr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>Please rate your willingness to pay $20 or more per year for the follo</w:t>
            </w:r>
            <w:r>
              <w:rPr>
                <w:rFonts w:ascii="Arial" w:hAnsi="Arial" w:cs="Arial"/>
                <w:sz w:val="20"/>
                <w:szCs w:val="20"/>
              </w:rPr>
              <w:t>wing tick protection measures:</w:t>
            </w:r>
          </w:p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1170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5987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Insecticides that I can apply to my skin, clothing or work area to protect myself from ticks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am not willing to pay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Unlikely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Maybe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Highly likely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do pay this amount already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1170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5987" w:type="dxa"/>
          </w:tcPr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Clothing that comes with insecticides embedded in the fabric</w:t>
            </w:r>
          </w:p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Pr="00F91223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2.</w:t>
            </w:r>
          </w:p>
        </w:tc>
      </w:tr>
      <w:tr w:rsidR="005600AF" w:rsidTr="00EE620B">
        <w:tc>
          <w:tcPr>
            <w:tcW w:w="1170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5987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Tick removal equipment (such as tweezers, magnifying glasses, etc.)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Pr="00F91223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2.</w:t>
            </w:r>
          </w:p>
        </w:tc>
      </w:tr>
      <w:tr w:rsidR="005600AF" w:rsidTr="00EE620B">
        <w:tc>
          <w:tcPr>
            <w:tcW w:w="1170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5987" w:type="dxa"/>
          </w:tcPr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Application of insecticides to workplace to control ticks</w:t>
            </w:r>
          </w:p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Pr="00F91223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2.</w:t>
            </w:r>
          </w:p>
        </w:tc>
      </w:tr>
      <w:tr w:rsidR="005600AF" w:rsidTr="00EE620B">
        <w:tc>
          <w:tcPr>
            <w:tcW w:w="1170" w:type="dxa"/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5987" w:type="dxa"/>
          </w:tcPr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Landscape modifications that would reduce the amount of tick habitat in your workplace</w:t>
            </w:r>
          </w:p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Pr="00F91223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2.</w:t>
            </w:r>
          </w:p>
        </w:tc>
      </w:tr>
      <w:tr w:rsidR="005600AF" w:rsidTr="00EE620B">
        <w:tc>
          <w:tcPr>
            <w:tcW w:w="1170" w:type="dxa"/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598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>What is the maximum amount per year that you would be willing to pay for personal tick control efforts, such as insecticide spray or tick removal equipment (such as tweeze</w:t>
            </w:r>
            <w:r>
              <w:rPr>
                <w:rFonts w:ascii="Arial" w:hAnsi="Arial" w:cs="Arial"/>
                <w:sz w:val="20"/>
                <w:szCs w:val="20"/>
              </w:rPr>
              <w:t>rs, magnifying glasses, etc.)?</w:t>
            </w:r>
          </w:p>
        </w:tc>
        <w:tc>
          <w:tcPr>
            <w:tcW w:w="220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am not willing to pay for such efforts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$5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$20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$50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$100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&gt; $100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1170" w:type="dxa"/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5987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>What is the maximum amount per year that you would be willing to pay for commu</w:t>
            </w:r>
            <w:r>
              <w:rPr>
                <w:rFonts w:ascii="Arial" w:hAnsi="Arial" w:cs="Arial"/>
                <w:sz w:val="20"/>
                <w:szCs w:val="20"/>
              </w:rPr>
              <w:t>nity-based tick control efforts?</w:t>
            </w:r>
          </w:p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3" w:type="dxa"/>
          </w:tcPr>
          <w:p w:rsidR="005600AF" w:rsidRPr="00F91223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7.</w:t>
            </w:r>
          </w:p>
        </w:tc>
      </w:tr>
      <w:tr w:rsidR="005600AF" w:rsidTr="00EE620B">
        <w:tc>
          <w:tcPr>
            <w:tcW w:w="1170" w:type="dxa"/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5987" w:type="dxa"/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 xml:space="preserve">If a safe, effective vaccine </w:t>
            </w:r>
            <w:proofErr w:type="gramStart"/>
            <w:r w:rsidRPr="00271CF3">
              <w:rPr>
                <w:rFonts w:ascii="Arial" w:hAnsi="Arial" w:cs="Arial"/>
                <w:sz w:val="20"/>
                <w:szCs w:val="20"/>
              </w:rPr>
              <w:t>was</w:t>
            </w:r>
            <w:proofErr w:type="gramEnd"/>
            <w:r w:rsidRPr="00271CF3">
              <w:rPr>
                <w:rFonts w:ascii="Arial" w:hAnsi="Arial" w:cs="Arial"/>
                <w:sz w:val="20"/>
                <w:szCs w:val="20"/>
              </w:rPr>
              <w:t xml:space="preserve"> developed for Lyme disease, how willing would you be to getting vaccinated? </w:t>
            </w:r>
          </w:p>
        </w:tc>
        <w:tc>
          <w:tcPr>
            <w:tcW w:w="2203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would not get the vaccine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Unlikely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Maybe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Highly Likely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I would definitely get the vaccine</w:t>
            </w:r>
          </w:p>
          <w:p w:rsidR="005600AF" w:rsidRPr="00F9122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1170" w:type="dxa"/>
            <w:tcBorders>
              <w:bottom w:val="single" w:sz="4" w:space="0" w:color="auto"/>
            </w:tcBorders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87" w:type="dxa"/>
            <w:tcBorders>
              <w:bottom w:val="single" w:sz="4" w:space="0" w:color="auto"/>
            </w:tcBorders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 xml:space="preserve">Regarding </w:t>
            </w:r>
            <w:r>
              <w:rPr>
                <w:rFonts w:ascii="Arial" w:hAnsi="Arial" w:cs="Arial"/>
                <w:sz w:val="20"/>
                <w:szCs w:val="20"/>
              </w:rPr>
              <w:t xml:space="preserve">previous </w:t>
            </w:r>
            <w:r w:rsidRPr="00271CF3">
              <w:rPr>
                <w:rFonts w:ascii="Arial" w:hAnsi="Arial" w:cs="Arial"/>
                <w:sz w:val="20"/>
                <w:szCs w:val="20"/>
              </w:rPr>
              <w:t xml:space="preserve">question, why or why not would you be willing to </w:t>
            </w:r>
            <w:proofErr w:type="gramStart"/>
            <w:r w:rsidRPr="00271CF3">
              <w:rPr>
                <w:rFonts w:ascii="Arial" w:hAnsi="Arial" w:cs="Arial"/>
                <w:sz w:val="20"/>
                <w:szCs w:val="20"/>
              </w:rPr>
              <w:t>be vaccinated</w:t>
            </w:r>
            <w:proofErr w:type="gramEnd"/>
            <w:r w:rsidRPr="00271CF3">
              <w:rPr>
                <w:rFonts w:ascii="Arial" w:hAnsi="Arial" w:cs="Arial"/>
                <w:sz w:val="20"/>
                <w:szCs w:val="20"/>
              </w:rPr>
              <w:t xml:space="preserve"> for Lyme disease?</w:t>
            </w:r>
          </w:p>
        </w:tc>
        <w:tc>
          <w:tcPr>
            <w:tcW w:w="2203" w:type="dxa"/>
            <w:tcBorders>
              <w:bottom w:val="single" w:sz="4" w:space="0" w:color="auto"/>
            </w:tcBorders>
          </w:tcPr>
          <w:p w:rsidR="005600AF" w:rsidRPr="00F91223" w:rsidRDefault="005600AF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Free response</w:t>
            </w:r>
          </w:p>
        </w:tc>
      </w:tr>
    </w:tbl>
    <w:p w:rsidR="00AA63CB" w:rsidRDefault="00AA63CB" w:rsidP="00AA63C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Note.  </w:t>
      </w:r>
      <w:r>
        <w:rPr>
          <w:rFonts w:ascii="Arial" w:hAnsi="Arial" w:cs="Arial"/>
          <w:sz w:val="20"/>
          <w:szCs w:val="20"/>
        </w:rPr>
        <w:t>Responses to the numbered questions were transformed into dichotomized or three category response variables in analyses.</w:t>
      </w: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  <w:r w:rsidRPr="00F91223">
        <w:rPr>
          <w:rFonts w:ascii="Arial" w:hAnsi="Arial" w:cs="Arial"/>
          <w:sz w:val="20"/>
          <w:szCs w:val="20"/>
        </w:rPr>
        <w:lastRenderedPageBreak/>
        <w:t xml:space="preserve">Table </w:t>
      </w:r>
      <w:r w:rsidR="000D1936">
        <w:rPr>
          <w:rFonts w:ascii="Arial" w:hAnsi="Arial" w:cs="Arial"/>
          <w:sz w:val="20"/>
          <w:szCs w:val="20"/>
        </w:rPr>
        <w:t>S</w:t>
      </w:r>
      <w:r w:rsidRPr="00F91223">
        <w:rPr>
          <w:rFonts w:ascii="Arial" w:hAnsi="Arial" w:cs="Arial"/>
          <w:sz w:val="20"/>
          <w:szCs w:val="20"/>
        </w:rPr>
        <w:t>3</w:t>
      </w:r>
    </w:p>
    <w:p w:rsidR="005600AF" w:rsidRPr="00F91223" w:rsidRDefault="005600AF" w:rsidP="005600AF">
      <w:pPr>
        <w:contextualSpacing/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contextualSpacing/>
        <w:rPr>
          <w:rFonts w:ascii="Arial" w:hAnsi="Arial" w:cs="Arial"/>
          <w:i/>
          <w:sz w:val="20"/>
          <w:szCs w:val="20"/>
        </w:rPr>
      </w:pPr>
      <w:r w:rsidRPr="00F91223">
        <w:rPr>
          <w:rFonts w:ascii="Arial" w:hAnsi="Arial" w:cs="Arial"/>
          <w:i/>
          <w:sz w:val="20"/>
          <w:szCs w:val="20"/>
        </w:rPr>
        <w:t>Practice Questions</w:t>
      </w:r>
    </w:p>
    <w:p w:rsidR="005600AF" w:rsidRDefault="005600AF" w:rsidP="005600AF">
      <w:pPr>
        <w:contextualSpacing/>
        <w:rPr>
          <w:rFonts w:ascii="Arial" w:hAnsi="Arial" w:cs="Arial"/>
          <w:i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5720"/>
        <w:gridCol w:w="2920"/>
      </w:tblGrid>
      <w:tr w:rsidR="005600AF" w:rsidTr="00EE620B"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Pr="00AC34E6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Item</w:t>
            </w:r>
          </w:p>
        </w:tc>
        <w:tc>
          <w:tcPr>
            <w:tcW w:w="2920" w:type="dxa"/>
            <w:tcBorders>
              <w:top w:val="single" w:sz="4" w:space="0" w:color="auto"/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Responses</w:t>
            </w:r>
          </w:p>
        </w:tc>
      </w:tr>
      <w:tr w:rsidR="005600AF" w:rsidTr="00EE620B">
        <w:tc>
          <w:tcPr>
            <w:tcW w:w="720" w:type="dxa"/>
            <w:tcBorders>
              <w:top w:val="single" w:sz="4" w:space="0" w:color="auto"/>
            </w:tcBorders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  <w:tcBorders>
              <w:top w:val="single" w:sz="4" w:space="0" w:color="auto"/>
            </w:tcBorders>
          </w:tcPr>
          <w:p w:rsidR="005600AF" w:rsidRPr="00271CF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>If you had a tick attached to your skin, did you attempt to remove it? If so, how?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0" w:type="dxa"/>
            <w:tcBorders>
              <w:top w:val="single" w:sz="4" w:space="0" w:color="auto"/>
            </w:tcBorders>
          </w:tcPr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Yes, removed/squeezed with fingers</w:t>
            </w:r>
          </w:p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Yes, burned with a match/lighter</w:t>
            </w:r>
          </w:p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Yes, twisted out with tweezers</w:t>
            </w:r>
          </w:p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Yes, pulled straight out with tweezers</w:t>
            </w:r>
          </w:p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Yes, applied a substance (for example – Vaseline or rubbing alcohol)</w:t>
            </w:r>
          </w:p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No, I had a tick attached to my skin but I did not attempt to remove it</w:t>
            </w:r>
          </w:p>
          <w:p w:rsidR="005600AF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F91223">
              <w:rPr>
                <w:rFonts w:ascii="Arial" w:hAnsi="Arial" w:cs="Arial"/>
                <w:sz w:val="20"/>
                <w:szCs w:val="20"/>
              </w:rPr>
              <w:t>No, I have never found a tick on myself</w:t>
            </w:r>
          </w:p>
          <w:p w:rsidR="005600AF" w:rsidRPr="00F91223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720" w:type="dxa"/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>Do you follow your employer’s policy for reporting tick exposures?</w:t>
            </w:r>
          </w:p>
        </w:tc>
        <w:tc>
          <w:tcPr>
            <w:tcW w:w="29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Always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Sometimes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Never</w:t>
            </w:r>
          </w:p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do not know my employer’s policy for reporting tick exposure</w:t>
            </w: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  <w:shd w:val="clear" w:color="auto" w:fill="auto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271CF3">
              <w:rPr>
                <w:rFonts w:ascii="Arial" w:hAnsi="Arial" w:cs="Arial"/>
                <w:sz w:val="20"/>
                <w:szCs w:val="20"/>
              </w:rPr>
              <w:t>Please provide information about the practices you may or may not engage in at work to protect yourself from ticks: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0" w:type="dxa"/>
            <w:shd w:val="clear" w:color="auto" w:fill="auto"/>
          </w:tcPr>
          <w:p w:rsidR="005600AF" w:rsidRPr="00271CF3" w:rsidRDefault="005600AF" w:rsidP="00EE620B">
            <w:pPr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0319A7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5720" w:type="dxa"/>
            <w:shd w:val="clear" w:color="auto" w:fill="auto"/>
          </w:tcPr>
          <w:p w:rsidR="005600AF" w:rsidRPr="000319A7" w:rsidRDefault="005600AF" w:rsidP="00EE620B">
            <w:pPr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 xml:space="preserve">I use or wear clothing treated with a synthetic insecticide, such as DEET or permethrin (i.e. - </w:t>
            </w:r>
            <w:proofErr w:type="spellStart"/>
            <w:r w:rsidRPr="000319A7">
              <w:rPr>
                <w:rFonts w:ascii="Arial" w:hAnsi="Arial" w:cs="Arial"/>
                <w:sz w:val="20"/>
                <w:szCs w:val="20"/>
              </w:rPr>
              <w:t>InsectShield</w:t>
            </w:r>
            <w:proofErr w:type="spellEnd"/>
            <w:r w:rsidRPr="000319A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9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Does not apply to me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Never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Occasionally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Always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5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I spray myself or my clothes with a natural insecticide, such as lemon-scented eucalyptus oil, lavender oil, or Alaska yellow cedar oil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0" w:type="dxa"/>
            <w:shd w:val="clear" w:color="auto" w:fill="auto"/>
          </w:tcPr>
          <w:p w:rsidR="005600AF" w:rsidRPr="000319A7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1.</w:t>
            </w: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5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I wear long-sleeved shirts and pants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0" w:type="dxa"/>
            <w:shd w:val="clear" w:color="auto" w:fill="auto"/>
          </w:tcPr>
          <w:p w:rsidR="005600AF" w:rsidRPr="000319A7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</w:t>
            </w:r>
            <w:r w:rsidR="007B2AE2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5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I wear closed-toe shoes</w:t>
            </w:r>
          </w:p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0" w:type="dxa"/>
            <w:shd w:val="clear" w:color="auto" w:fill="auto"/>
          </w:tcPr>
          <w:p w:rsidR="005600AF" w:rsidRPr="000319A7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</w:t>
            </w:r>
            <w:r w:rsidR="007B2AE2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5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I tuck my pants into my socks</w:t>
            </w:r>
          </w:p>
        </w:tc>
        <w:tc>
          <w:tcPr>
            <w:tcW w:w="2920" w:type="dxa"/>
            <w:shd w:val="clear" w:color="auto" w:fill="auto"/>
          </w:tcPr>
          <w:p w:rsidR="005600AF" w:rsidRDefault="00AA63CB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</w:t>
            </w:r>
            <w:r w:rsidR="007B2AE2">
              <w:rPr>
                <w:rFonts w:ascii="Arial" w:hAnsi="Arial" w:cs="Arial"/>
                <w:i/>
                <w:sz w:val="20"/>
                <w:szCs w:val="20"/>
              </w:rPr>
              <w:t>.</w:t>
            </w:r>
          </w:p>
          <w:p w:rsidR="007B2AE2" w:rsidRPr="000319A7" w:rsidRDefault="007B2AE2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600AF" w:rsidTr="00EE620B">
        <w:tc>
          <w:tcPr>
            <w:tcW w:w="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5720" w:type="dxa"/>
            <w:shd w:val="clear" w:color="auto" w:fill="auto"/>
          </w:tcPr>
          <w:p w:rsidR="005600AF" w:rsidRPr="000319A7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0319A7">
              <w:rPr>
                <w:rFonts w:ascii="Arial" w:hAnsi="Arial" w:cs="Arial"/>
                <w:sz w:val="20"/>
                <w:szCs w:val="20"/>
              </w:rPr>
              <w:t>I search my body for ticks after being outdoors</w:t>
            </w:r>
          </w:p>
        </w:tc>
        <w:tc>
          <w:tcPr>
            <w:tcW w:w="2920" w:type="dxa"/>
            <w:shd w:val="clear" w:color="auto" w:fill="auto"/>
          </w:tcPr>
          <w:p w:rsidR="005600AF" w:rsidRPr="000319A7" w:rsidRDefault="007B2AE2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1.</w:t>
            </w:r>
          </w:p>
        </w:tc>
      </w:tr>
      <w:tr w:rsidR="005600AF" w:rsidTr="00EE620B">
        <w:tc>
          <w:tcPr>
            <w:tcW w:w="7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The environment in my workplace is sprayed with insecticides that are effective against ticks (e.g. permethrin,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cyfluthrin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deltamethrin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600AF" w:rsidTr="00EE620B">
        <w:tc>
          <w:tcPr>
            <w:tcW w:w="7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5720" w:type="dxa"/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avoid woody areas during work</w:t>
            </w:r>
          </w:p>
        </w:tc>
        <w:tc>
          <w:tcPr>
            <w:tcW w:w="2920" w:type="dxa"/>
          </w:tcPr>
          <w:p w:rsidR="005600AF" w:rsidRDefault="007B2AE2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1.</w:t>
            </w:r>
          </w:p>
          <w:p w:rsidR="007B2AE2" w:rsidRDefault="007B2AE2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5600AF" w:rsidTr="00EE620B">
        <w:tc>
          <w:tcPr>
            <w:tcW w:w="720" w:type="dxa"/>
            <w:tcBorders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5720" w:type="dxa"/>
            <w:tcBorders>
              <w:bottom w:val="single" w:sz="4" w:space="0" w:color="auto"/>
            </w:tcBorders>
          </w:tcPr>
          <w:p w:rsidR="005600AF" w:rsidRDefault="005600AF" w:rsidP="00EE620B">
            <w:pPr>
              <w:contextualSpacing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limit my time spent outdoors when possible</w:t>
            </w:r>
          </w:p>
        </w:tc>
        <w:tc>
          <w:tcPr>
            <w:tcW w:w="2920" w:type="dxa"/>
            <w:tcBorders>
              <w:bottom w:val="single" w:sz="4" w:space="0" w:color="auto"/>
            </w:tcBorders>
          </w:tcPr>
          <w:p w:rsidR="005600AF" w:rsidRDefault="007B2AE2" w:rsidP="00EE620B">
            <w:pPr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As in 1.</w:t>
            </w:r>
          </w:p>
        </w:tc>
      </w:tr>
    </w:tbl>
    <w:p w:rsidR="005600AF" w:rsidRDefault="005600AF" w:rsidP="005600A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Note.  </w:t>
      </w:r>
      <w:r>
        <w:rPr>
          <w:rFonts w:ascii="Arial" w:hAnsi="Arial" w:cs="Arial"/>
          <w:sz w:val="20"/>
          <w:szCs w:val="20"/>
        </w:rPr>
        <w:t xml:space="preserve">Responses to the numbered questions </w:t>
      </w:r>
      <w:proofErr w:type="gramStart"/>
      <w:r>
        <w:rPr>
          <w:rFonts w:ascii="Arial" w:hAnsi="Arial" w:cs="Arial"/>
          <w:sz w:val="20"/>
          <w:szCs w:val="20"/>
        </w:rPr>
        <w:t>were used</w:t>
      </w:r>
      <w:proofErr w:type="gramEnd"/>
      <w:r>
        <w:rPr>
          <w:rFonts w:ascii="Arial" w:hAnsi="Arial" w:cs="Arial"/>
          <w:sz w:val="20"/>
          <w:szCs w:val="20"/>
        </w:rPr>
        <w:t xml:space="preserve"> to calculate the practice adherence scores for each participant.</w:t>
      </w:r>
    </w:p>
    <w:p w:rsidR="005600AF" w:rsidRDefault="005600AF" w:rsidP="005600AF">
      <w:pPr>
        <w:rPr>
          <w:rFonts w:ascii="Arial" w:hAnsi="Arial" w:cs="Arial"/>
          <w:sz w:val="20"/>
          <w:szCs w:val="20"/>
        </w:rPr>
      </w:pPr>
    </w:p>
    <w:p w:rsidR="005600AF" w:rsidRDefault="005600AF" w:rsidP="005600AF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5600AF" w:rsidRDefault="000D1936" w:rsidP="005600AF">
      <w:r>
        <w:lastRenderedPageBreak/>
        <w:t>Table S</w:t>
      </w:r>
      <w:r w:rsidR="005600AF">
        <w:t>4.  Frequencies (</w:t>
      </w:r>
      <w:proofErr w:type="gramStart"/>
      <w:r w:rsidR="005600AF">
        <w:t>%</w:t>
      </w:r>
      <w:proofErr w:type="gramEnd"/>
      <w:r w:rsidR="005600AF">
        <w:t xml:space="preserve">) of respondents that indicated that they had done the outdoor activities listed at least 3 times per year while in Wisconsin/Minnesota. </w:t>
      </w:r>
    </w:p>
    <w:p w:rsidR="005600AF" w:rsidRDefault="005600AF" w:rsidP="005600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</w:tblGrid>
      <w:tr w:rsidR="005600AF" w:rsidTr="00EE620B">
        <w:tc>
          <w:tcPr>
            <w:tcW w:w="3116" w:type="dxa"/>
          </w:tcPr>
          <w:p w:rsidR="005600AF" w:rsidRPr="000D1936" w:rsidRDefault="005600AF" w:rsidP="00EE620B">
            <w:pPr>
              <w:rPr>
                <w:b/>
              </w:rPr>
            </w:pPr>
            <w:r w:rsidRPr="000D1936">
              <w:rPr>
                <w:b/>
              </w:rPr>
              <w:t>Outdoor activity</w:t>
            </w:r>
          </w:p>
        </w:tc>
        <w:tc>
          <w:tcPr>
            <w:tcW w:w="3117" w:type="dxa"/>
          </w:tcPr>
          <w:p w:rsidR="005600AF" w:rsidRPr="000D1936" w:rsidRDefault="005600AF" w:rsidP="00EE620B">
            <w:pPr>
              <w:rPr>
                <w:b/>
              </w:rPr>
            </w:pPr>
            <w:r w:rsidRPr="000D1936">
              <w:rPr>
                <w:b/>
              </w:rPr>
              <w:t xml:space="preserve">Frequency (%) that affirmed doing </w:t>
            </w:r>
            <w:r w:rsidRPr="000D1936">
              <w:rPr>
                <w:rFonts w:cstheme="minorHAnsi"/>
                <w:b/>
              </w:rPr>
              <w:t>≥</w:t>
            </w:r>
            <w:r w:rsidRPr="000D1936">
              <w:rPr>
                <w:b/>
              </w:rPr>
              <w:t xml:space="preserve"> 3 times per year</w:t>
            </w:r>
          </w:p>
        </w:tc>
      </w:tr>
      <w:tr w:rsidR="005600AF" w:rsidTr="00EE620B">
        <w:tc>
          <w:tcPr>
            <w:tcW w:w="3116" w:type="dxa"/>
          </w:tcPr>
          <w:p w:rsidR="005600AF" w:rsidRDefault="005600AF" w:rsidP="00EE620B">
            <w:r>
              <w:t>Hiking</w:t>
            </w:r>
          </w:p>
        </w:tc>
        <w:tc>
          <w:tcPr>
            <w:tcW w:w="3117" w:type="dxa"/>
          </w:tcPr>
          <w:p w:rsidR="005600AF" w:rsidRDefault="005600AF" w:rsidP="00EE620B">
            <w:r>
              <w:t>85 (89%)</w:t>
            </w:r>
          </w:p>
        </w:tc>
      </w:tr>
      <w:tr w:rsidR="005600AF" w:rsidTr="00EE620B">
        <w:tc>
          <w:tcPr>
            <w:tcW w:w="3116" w:type="dxa"/>
          </w:tcPr>
          <w:p w:rsidR="005600AF" w:rsidRDefault="005600AF" w:rsidP="00EE620B">
            <w:r>
              <w:t>Camping</w:t>
            </w:r>
          </w:p>
        </w:tc>
        <w:tc>
          <w:tcPr>
            <w:tcW w:w="3117" w:type="dxa"/>
          </w:tcPr>
          <w:p w:rsidR="005600AF" w:rsidRDefault="005600AF" w:rsidP="00EE620B">
            <w:r>
              <w:t>55 (58)</w:t>
            </w:r>
          </w:p>
        </w:tc>
      </w:tr>
      <w:tr w:rsidR="005600AF" w:rsidTr="00EE620B">
        <w:tc>
          <w:tcPr>
            <w:tcW w:w="3116" w:type="dxa"/>
          </w:tcPr>
          <w:p w:rsidR="005600AF" w:rsidRDefault="005600AF" w:rsidP="00EE620B">
            <w:r>
              <w:t>Hunting</w:t>
            </w:r>
          </w:p>
        </w:tc>
        <w:tc>
          <w:tcPr>
            <w:tcW w:w="3117" w:type="dxa"/>
          </w:tcPr>
          <w:p w:rsidR="005600AF" w:rsidRDefault="005600AF" w:rsidP="00EE620B">
            <w:r>
              <w:t>53 (56)</w:t>
            </w:r>
          </w:p>
        </w:tc>
      </w:tr>
      <w:tr w:rsidR="005600AF" w:rsidTr="00EE620B">
        <w:tc>
          <w:tcPr>
            <w:tcW w:w="3116" w:type="dxa"/>
          </w:tcPr>
          <w:p w:rsidR="005600AF" w:rsidRDefault="005600AF" w:rsidP="00EE620B">
            <w:r>
              <w:t>Gardening</w:t>
            </w:r>
          </w:p>
        </w:tc>
        <w:tc>
          <w:tcPr>
            <w:tcW w:w="3117" w:type="dxa"/>
          </w:tcPr>
          <w:p w:rsidR="005600AF" w:rsidRDefault="005600AF" w:rsidP="00EE620B">
            <w:r>
              <w:t>58 (61)</w:t>
            </w:r>
          </w:p>
        </w:tc>
      </w:tr>
      <w:tr w:rsidR="005600AF" w:rsidTr="00EE620B">
        <w:tc>
          <w:tcPr>
            <w:tcW w:w="3116" w:type="dxa"/>
          </w:tcPr>
          <w:p w:rsidR="005600AF" w:rsidRDefault="005600AF" w:rsidP="00EE620B">
            <w:r>
              <w:t>Yard landscaping</w:t>
            </w:r>
          </w:p>
        </w:tc>
        <w:tc>
          <w:tcPr>
            <w:tcW w:w="3117" w:type="dxa"/>
          </w:tcPr>
          <w:p w:rsidR="005600AF" w:rsidRDefault="005600AF" w:rsidP="00EE620B">
            <w:r>
              <w:t>75 (79)</w:t>
            </w:r>
          </w:p>
        </w:tc>
      </w:tr>
      <w:tr w:rsidR="005600AF" w:rsidTr="00EE620B">
        <w:tc>
          <w:tcPr>
            <w:tcW w:w="3116" w:type="dxa"/>
          </w:tcPr>
          <w:p w:rsidR="005600AF" w:rsidRDefault="005600AF" w:rsidP="00EE620B">
            <w:r>
              <w:t>Bird watching</w:t>
            </w:r>
          </w:p>
        </w:tc>
        <w:tc>
          <w:tcPr>
            <w:tcW w:w="3117" w:type="dxa"/>
          </w:tcPr>
          <w:p w:rsidR="005600AF" w:rsidRDefault="005600AF" w:rsidP="00EE620B">
            <w:r>
              <w:t>28 (29)</w:t>
            </w:r>
          </w:p>
        </w:tc>
      </w:tr>
    </w:tbl>
    <w:p w:rsidR="005600AF" w:rsidRDefault="005600AF" w:rsidP="005600AF"/>
    <w:p w:rsidR="005600AF" w:rsidRDefault="005600AF" w:rsidP="005600AF">
      <w:bookmarkStart w:id="0" w:name="_GoBack"/>
      <w:bookmarkEnd w:id="0"/>
    </w:p>
    <w:p w:rsidR="005600AF" w:rsidRDefault="000D1936" w:rsidP="005600AF">
      <w:r>
        <w:t>Table S5</w:t>
      </w:r>
      <w:r w:rsidR="005600AF">
        <w:t xml:space="preserve">.  If respondents indicated that they had had tick exposure, they </w:t>
      </w:r>
      <w:proofErr w:type="gramStart"/>
      <w:r w:rsidR="005600AF">
        <w:t>were asked</w:t>
      </w:r>
      <w:proofErr w:type="gramEnd"/>
      <w:r w:rsidR="005600AF">
        <w:t xml:space="preserve"> to rate their frequency of finding ticks on their clothing or attached to their bodies while engaging in specific activities, including working outdoors.  We categorized responses as</w:t>
      </w:r>
      <w:r>
        <w:t xml:space="preserve"> High if respondents selected “m</w:t>
      </w:r>
      <w:r w:rsidR="005600AF">
        <w:t>ost of the time” or “</w:t>
      </w:r>
      <w:r>
        <w:t>always”, Low if “s</w:t>
      </w:r>
      <w:r w:rsidR="005600AF">
        <w:t>ometime</w:t>
      </w:r>
      <w:r>
        <w:t>s” was selected, and Never if “n</w:t>
      </w:r>
      <w:r w:rsidR="005600AF">
        <w:t>ever” was selected.</w:t>
      </w:r>
    </w:p>
    <w:p w:rsidR="005600AF" w:rsidRDefault="005600AF" w:rsidP="005600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1"/>
        <w:gridCol w:w="1974"/>
        <w:gridCol w:w="1838"/>
        <w:gridCol w:w="1826"/>
        <w:gridCol w:w="1721"/>
      </w:tblGrid>
      <w:tr w:rsidR="005600AF" w:rsidTr="00EE620B">
        <w:tc>
          <w:tcPr>
            <w:tcW w:w="1991" w:type="dxa"/>
          </w:tcPr>
          <w:p w:rsidR="005600AF" w:rsidRPr="000D1936" w:rsidRDefault="000D1936" w:rsidP="00EE620B">
            <w:pPr>
              <w:rPr>
                <w:b/>
              </w:rPr>
            </w:pPr>
            <w:r w:rsidRPr="000D1936">
              <w:rPr>
                <w:b/>
              </w:rPr>
              <w:t>Outdoor activity</w:t>
            </w:r>
          </w:p>
        </w:tc>
        <w:tc>
          <w:tcPr>
            <w:tcW w:w="1974" w:type="dxa"/>
          </w:tcPr>
          <w:p w:rsidR="005600AF" w:rsidRPr="000D1936" w:rsidRDefault="005600AF" w:rsidP="00EE620B">
            <w:pPr>
              <w:rPr>
                <w:b/>
              </w:rPr>
            </w:pPr>
            <w:r w:rsidRPr="000D1936">
              <w:rPr>
                <w:b/>
              </w:rPr>
              <w:t>Number that answered *</w:t>
            </w:r>
          </w:p>
        </w:tc>
        <w:tc>
          <w:tcPr>
            <w:tcW w:w="1838" w:type="dxa"/>
          </w:tcPr>
          <w:p w:rsidR="005600AF" w:rsidRPr="000D1936" w:rsidRDefault="005600AF" w:rsidP="00EE620B">
            <w:pPr>
              <w:rPr>
                <w:b/>
              </w:rPr>
            </w:pPr>
            <w:r w:rsidRPr="000D1936">
              <w:rPr>
                <w:b/>
              </w:rPr>
              <w:t>High (%)</w:t>
            </w:r>
          </w:p>
        </w:tc>
        <w:tc>
          <w:tcPr>
            <w:tcW w:w="1826" w:type="dxa"/>
          </w:tcPr>
          <w:p w:rsidR="005600AF" w:rsidRPr="000D1936" w:rsidRDefault="005600AF" w:rsidP="00EE620B">
            <w:pPr>
              <w:rPr>
                <w:b/>
              </w:rPr>
            </w:pPr>
            <w:r w:rsidRPr="000D1936">
              <w:rPr>
                <w:b/>
              </w:rPr>
              <w:t>Low (%)</w:t>
            </w:r>
          </w:p>
        </w:tc>
        <w:tc>
          <w:tcPr>
            <w:tcW w:w="1721" w:type="dxa"/>
          </w:tcPr>
          <w:p w:rsidR="005600AF" w:rsidRPr="000D1936" w:rsidRDefault="005600AF" w:rsidP="00EE620B">
            <w:pPr>
              <w:rPr>
                <w:b/>
              </w:rPr>
            </w:pPr>
            <w:r w:rsidRPr="000D1936">
              <w:rPr>
                <w:b/>
              </w:rPr>
              <w:t>Never (%)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Camping</w:t>
            </w:r>
          </w:p>
        </w:tc>
        <w:tc>
          <w:tcPr>
            <w:tcW w:w="1974" w:type="dxa"/>
          </w:tcPr>
          <w:p w:rsidR="005600AF" w:rsidRDefault="005600AF" w:rsidP="00EE620B">
            <w:r>
              <w:t>82</w:t>
            </w:r>
          </w:p>
        </w:tc>
        <w:tc>
          <w:tcPr>
            <w:tcW w:w="1838" w:type="dxa"/>
          </w:tcPr>
          <w:p w:rsidR="005600AF" w:rsidRDefault="005600AF" w:rsidP="00EE620B">
            <w:r>
              <w:t>17 (21)</w:t>
            </w:r>
          </w:p>
        </w:tc>
        <w:tc>
          <w:tcPr>
            <w:tcW w:w="1826" w:type="dxa"/>
          </w:tcPr>
          <w:p w:rsidR="005600AF" w:rsidRDefault="005600AF" w:rsidP="00EE620B">
            <w:r>
              <w:t>47 (57)</w:t>
            </w:r>
          </w:p>
        </w:tc>
        <w:tc>
          <w:tcPr>
            <w:tcW w:w="1721" w:type="dxa"/>
          </w:tcPr>
          <w:p w:rsidR="005600AF" w:rsidRDefault="005600AF" w:rsidP="00EE620B">
            <w:r>
              <w:t>9 (11)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Hiking</w:t>
            </w:r>
          </w:p>
        </w:tc>
        <w:tc>
          <w:tcPr>
            <w:tcW w:w="1974" w:type="dxa"/>
          </w:tcPr>
          <w:p w:rsidR="005600AF" w:rsidRDefault="005600AF" w:rsidP="00EE620B">
            <w:r>
              <w:t>88</w:t>
            </w:r>
          </w:p>
        </w:tc>
        <w:tc>
          <w:tcPr>
            <w:tcW w:w="1838" w:type="dxa"/>
          </w:tcPr>
          <w:p w:rsidR="005600AF" w:rsidRDefault="005600AF" w:rsidP="00EE620B">
            <w:r>
              <w:t>42 (48)</w:t>
            </w:r>
          </w:p>
        </w:tc>
        <w:tc>
          <w:tcPr>
            <w:tcW w:w="1826" w:type="dxa"/>
          </w:tcPr>
          <w:p w:rsidR="005600AF" w:rsidRDefault="005600AF" w:rsidP="00EE620B">
            <w:r>
              <w:t>42 (48)</w:t>
            </w:r>
          </w:p>
        </w:tc>
        <w:tc>
          <w:tcPr>
            <w:tcW w:w="1721" w:type="dxa"/>
          </w:tcPr>
          <w:p w:rsidR="005600AF" w:rsidRDefault="005600AF" w:rsidP="00EE620B">
            <w:r>
              <w:t>2 (2)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Doing yard work</w:t>
            </w:r>
          </w:p>
        </w:tc>
        <w:tc>
          <w:tcPr>
            <w:tcW w:w="1974" w:type="dxa"/>
          </w:tcPr>
          <w:p w:rsidR="005600AF" w:rsidRDefault="005600AF" w:rsidP="00EE620B">
            <w:r>
              <w:t>87</w:t>
            </w:r>
          </w:p>
        </w:tc>
        <w:tc>
          <w:tcPr>
            <w:tcW w:w="1838" w:type="dxa"/>
          </w:tcPr>
          <w:p w:rsidR="005600AF" w:rsidRDefault="005600AF" w:rsidP="00EE620B">
            <w:r>
              <w:t>19 (22)</w:t>
            </w:r>
          </w:p>
        </w:tc>
        <w:tc>
          <w:tcPr>
            <w:tcW w:w="1826" w:type="dxa"/>
          </w:tcPr>
          <w:p w:rsidR="005600AF" w:rsidRDefault="005600AF" w:rsidP="00EE620B">
            <w:r>
              <w:t>48 (55)</w:t>
            </w:r>
          </w:p>
        </w:tc>
        <w:tc>
          <w:tcPr>
            <w:tcW w:w="1721" w:type="dxa"/>
          </w:tcPr>
          <w:p w:rsidR="005600AF" w:rsidRDefault="005600AF" w:rsidP="00EE620B">
            <w:r>
              <w:t>19 (22)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Chopping wood</w:t>
            </w:r>
          </w:p>
        </w:tc>
        <w:tc>
          <w:tcPr>
            <w:tcW w:w="1974" w:type="dxa"/>
          </w:tcPr>
          <w:p w:rsidR="005600AF" w:rsidRDefault="005600AF" w:rsidP="00EE620B">
            <w:r>
              <w:t>83</w:t>
            </w:r>
          </w:p>
        </w:tc>
        <w:tc>
          <w:tcPr>
            <w:tcW w:w="1838" w:type="dxa"/>
          </w:tcPr>
          <w:p w:rsidR="005600AF" w:rsidRDefault="005600AF" w:rsidP="00EE620B">
            <w:r>
              <w:t>11 (13)</w:t>
            </w:r>
          </w:p>
        </w:tc>
        <w:tc>
          <w:tcPr>
            <w:tcW w:w="1826" w:type="dxa"/>
          </w:tcPr>
          <w:p w:rsidR="005600AF" w:rsidRDefault="005600AF" w:rsidP="00EE620B">
            <w:r>
              <w:t>31 (37)</w:t>
            </w:r>
          </w:p>
        </w:tc>
        <w:tc>
          <w:tcPr>
            <w:tcW w:w="1721" w:type="dxa"/>
          </w:tcPr>
          <w:p w:rsidR="005600AF" w:rsidRDefault="005600AF" w:rsidP="00EE620B">
            <w:r>
              <w:t>25 (30)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Hunting in spring</w:t>
            </w:r>
          </w:p>
        </w:tc>
        <w:tc>
          <w:tcPr>
            <w:tcW w:w="1974" w:type="dxa"/>
          </w:tcPr>
          <w:p w:rsidR="005600AF" w:rsidRDefault="005600AF" w:rsidP="00EE620B">
            <w:r>
              <w:t>82</w:t>
            </w:r>
          </w:p>
        </w:tc>
        <w:tc>
          <w:tcPr>
            <w:tcW w:w="1838" w:type="dxa"/>
          </w:tcPr>
          <w:p w:rsidR="005600AF" w:rsidRDefault="005600AF" w:rsidP="00EE620B">
            <w:r>
              <w:t>22 (27)</w:t>
            </w:r>
          </w:p>
        </w:tc>
        <w:tc>
          <w:tcPr>
            <w:tcW w:w="1826" w:type="dxa"/>
          </w:tcPr>
          <w:p w:rsidR="005600AF" w:rsidRDefault="005600AF" w:rsidP="00EE620B">
            <w:r>
              <w:t>20 (24)</w:t>
            </w:r>
          </w:p>
        </w:tc>
        <w:tc>
          <w:tcPr>
            <w:tcW w:w="1721" w:type="dxa"/>
          </w:tcPr>
          <w:p w:rsidR="005600AF" w:rsidRDefault="005600AF" w:rsidP="00EE620B">
            <w:r>
              <w:t>7 (8)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Hunting in fall</w:t>
            </w:r>
          </w:p>
        </w:tc>
        <w:tc>
          <w:tcPr>
            <w:tcW w:w="1974" w:type="dxa"/>
          </w:tcPr>
          <w:p w:rsidR="005600AF" w:rsidRDefault="005600AF" w:rsidP="00EE620B">
            <w:r>
              <w:t>82</w:t>
            </w:r>
          </w:p>
        </w:tc>
        <w:tc>
          <w:tcPr>
            <w:tcW w:w="1838" w:type="dxa"/>
          </w:tcPr>
          <w:p w:rsidR="005600AF" w:rsidRDefault="005600AF" w:rsidP="00EE620B">
            <w:r>
              <w:t>14 (17)</w:t>
            </w:r>
          </w:p>
        </w:tc>
        <w:tc>
          <w:tcPr>
            <w:tcW w:w="1826" w:type="dxa"/>
          </w:tcPr>
          <w:p w:rsidR="005600AF" w:rsidRDefault="005600AF" w:rsidP="00EE620B">
            <w:r>
              <w:t>43 (52)</w:t>
            </w:r>
          </w:p>
        </w:tc>
        <w:tc>
          <w:tcPr>
            <w:tcW w:w="1721" w:type="dxa"/>
          </w:tcPr>
          <w:p w:rsidR="005600AF" w:rsidRDefault="005600AF" w:rsidP="00EE620B">
            <w:r>
              <w:t>6 (7)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Fishing from shore</w:t>
            </w:r>
          </w:p>
        </w:tc>
        <w:tc>
          <w:tcPr>
            <w:tcW w:w="1974" w:type="dxa"/>
          </w:tcPr>
          <w:p w:rsidR="005600AF" w:rsidRDefault="005600AF" w:rsidP="00EE620B">
            <w:r>
              <w:t>83</w:t>
            </w:r>
          </w:p>
        </w:tc>
        <w:tc>
          <w:tcPr>
            <w:tcW w:w="1838" w:type="dxa"/>
          </w:tcPr>
          <w:p w:rsidR="005600AF" w:rsidRDefault="005600AF" w:rsidP="00EE620B">
            <w:r>
              <w:t>9 (11)</w:t>
            </w:r>
          </w:p>
        </w:tc>
        <w:tc>
          <w:tcPr>
            <w:tcW w:w="1826" w:type="dxa"/>
          </w:tcPr>
          <w:p w:rsidR="005600AF" w:rsidRDefault="005600AF" w:rsidP="00EE620B">
            <w:r>
              <w:t>33 (40)</w:t>
            </w:r>
          </w:p>
        </w:tc>
        <w:tc>
          <w:tcPr>
            <w:tcW w:w="1721" w:type="dxa"/>
          </w:tcPr>
          <w:p w:rsidR="005600AF" w:rsidRDefault="005600AF" w:rsidP="00EE620B">
            <w:r>
              <w:t>16 (19)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Gardening</w:t>
            </w:r>
          </w:p>
        </w:tc>
        <w:tc>
          <w:tcPr>
            <w:tcW w:w="1974" w:type="dxa"/>
          </w:tcPr>
          <w:p w:rsidR="005600AF" w:rsidRDefault="005600AF" w:rsidP="00EE620B">
            <w:r>
              <w:t>83</w:t>
            </w:r>
          </w:p>
        </w:tc>
        <w:tc>
          <w:tcPr>
            <w:tcW w:w="1838" w:type="dxa"/>
          </w:tcPr>
          <w:p w:rsidR="005600AF" w:rsidRDefault="005600AF" w:rsidP="00EE620B">
            <w:r>
              <w:t>11 (13)</w:t>
            </w:r>
          </w:p>
        </w:tc>
        <w:tc>
          <w:tcPr>
            <w:tcW w:w="1826" w:type="dxa"/>
          </w:tcPr>
          <w:p w:rsidR="005600AF" w:rsidRDefault="005600AF" w:rsidP="00EE620B">
            <w:r>
              <w:t>25 (30)</w:t>
            </w:r>
          </w:p>
        </w:tc>
        <w:tc>
          <w:tcPr>
            <w:tcW w:w="1721" w:type="dxa"/>
          </w:tcPr>
          <w:p w:rsidR="005600AF" w:rsidRDefault="005600AF" w:rsidP="00EE620B">
            <w:r>
              <w:t>29 (35)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Bird watching</w:t>
            </w:r>
          </w:p>
        </w:tc>
        <w:tc>
          <w:tcPr>
            <w:tcW w:w="1974" w:type="dxa"/>
          </w:tcPr>
          <w:p w:rsidR="005600AF" w:rsidRDefault="005600AF" w:rsidP="00EE620B">
            <w:r>
              <w:t>83</w:t>
            </w:r>
          </w:p>
        </w:tc>
        <w:tc>
          <w:tcPr>
            <w:tcW w:w="1838" w:type="dxa"/>
          </w:tcPr>
          <w:p w:rsidR="005600AF" w:rsidRDefault="005600AF" w:rsidP="00EE620B">
            <w:r>
              <w:t>12 (14)</w:t>
            </w:r>
          </w:p>
        </w:tc>
        <w:tc>
          <w:tcPr>
            <w:tcW w:w="1826" w:type="dxa"/>
          </w:tcPr>
          <w:p w:rsidR="005600AF" w:rsidRDefault="005600AF" w:rsidP="00EE620B">
            <w:r>
              <w:t>17 (20)</w:t>
            </w:r>
          </w:p>
        </w:tc>
        <w:tc>
          <w:tcPr>
            <w:tcW w:w="1721" w:type="dxa"/>
          </w:tcPr>
          <w:p w:rsidR="005600AF" w:rsidRDefault="005600AF" w:rsidP="00EE620B">
            <w:r>
              <w:t>16 (19)</w:t>
            </w:r>
          </w:p>
        </w:tc>
      </w:tr>
      <w:tr w:rsidR="005600AF" w:rsidTr="00EE620B">
        <w:tc>
          <w:tcPr>
            <w:tcW w:w="1991" w:type="dxa"/>
          </w:tcPr>
          <w:p w:rsidR="005600AF" w:rsidRDefault="005600AF" w:rsidP="00EE620B">
            <w:r>
              <w:t>Working outdoors</w:t>
            </w:r>
          </w:p>
        </w:tc>
        <w:tc>
          <w:tcPr>
            <w:tcW w:w="1974" w:type="dxa"/>
          </w:tcPr>
          <w:p w:rsidR="005600AF" w:rsidRDefault="005600AF" w:rsidP="00EE620B">
            <w:r>
              <w:t>91</w:t>
            </w:r>
          </w:p>
        </w:tc>
        <w:tc>
          <w:tcPr>
            <w:tcW w:w="1838" w:type="dxa"/>
          </w:tcPr>
          <w:p w:rsidR="005600AF" w:rsidRDefault="005600AF" w:rsidP="00EE620B">
            <w:r>
              <w:t>63 (69)</w:t>
            </w:r>
          </w:p>
        </w:tc>
        <w:tc>
          <w:tcPr>
            <w:tcW w:w="1826" w:type="dxa"/>
          </w:tcPr>
          <w:p w:rsidR="005600AF" w:rsidRDefault="005600AF" w:rsidP="00EE620B">
            <w:r>
              <w:t>24 (26)</w:t>
            </w:r>
          </w:p>
        </w:tc>
        <w:tc>
          <w:tcPr>
            <w:tcW w:w="1721" w:type="dxa"/>
          </w:tcPr>
          <w:p w:rsidR="005600AF" w:rsidRDefault="005600AF" w:rsidP="00EE620B">
            <w:r>
              <w:t>3 (3)</w:t>
            </w:r>
          </w:p>
        </w:tc>
      </w:tr>
    </w:tbl>
    <w:p w:rsidR="005600AF" w:rsidRDefault="005600AF" w:rsidP="005600AF">
      <w:r>
        <w:lastRenderedPageBreak/>
        <w:t>* The total includes respondents that also selected the option, “I do not participate in specified activity.”</w:t>
      </w:r>
    </w:p>
    <w:p w:rsidR="00051095" w:rsidRDefault="00051095"/>
    <w:p w:rsidR="000D1936" w:rsidRDefault="000D1936"/>
    <w:p w:rsidR="000D1936" w:rsidRDefault="000D1936" w:rsidP="000D1936">
      <w:r>
        <w:t>Figure S1.  Frequency distribution for the number of outdoor activities that respondents indicated that they had done at least 3 times per year while in Wisconsin/Minnesota.</w:t>
      </w:r>
    </w:p>
    <w:p w:rsidR="000D1936" w:rsidRDefault="000D1936" w:rsidP="000D1936">
      <w:r>
        <w:rPr>
          <w:noProof/>
        </w:rPr>
        <w:drawing>
          <wp:inline distT="0" distB="0" distL="0" distR="0" wp14:anchorId="5785AC14" wp14:editId="3E277074">
            <wp:extent cx="4572000" cy="27432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0D1936" w:rsidRDefault="000D1936"/>
    <w:sectPr w:rsidR="000D1936" w:rsidSect="005600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0AF"/>
    <w:rsid w:val="00051095"/>
    <w:rsid w:val="000D1936"/>
    <w:rsid w:val="005600AF"/>
    <w:rsid w:val="007B2AE2"/>
    <w:rsid w:val="00AA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7E503D"/>
  <w15:chartTrackingRefBased/>
  <w15:docId w15:val="{4C5389A1-2509-4F6E-BD71-7A8E26CE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0AF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600AF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MCRF1\MMRPublic\Corelab\Tickborne\Tickborne%20Studies\UMASH-UMN\USFS%20KAP\Prac5_95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numRef>
              <c:f>Sheet5!$F$3:$F$9</c:f>
              <c:numCache>
                <c:formatCode>General</c:formatCode>
                <c:ptCount val="7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</c:numCache>
            </c:numRef>
          </c:cat>
          <c:val>
            <c:numRef>
              <c:f>Sheet5!$H$3:$H$9</c:f>
              <c:numCache>
                <c:formatCode>General</c:formatCode>
                <c:ptCount val="7"/>
                <c:pt idx="0">
                  <c:v>4.2105263157894735</c:v>
                </c:pt>
                <c:pt idx="1">
                  <c:v>7.3684210526315779</c:v>
                </c:pt>
                <c:pt idx="2">
                  <c:v>8.4210526315789469</c:v>
                </c:pt>
                <c:pt idx="3">
                  <c:v>23.157894736842106</c:v>
                </c:pt>
                <c:pt idx="4">
                  <c:v>26.315789473684209</c:v>
                </c:pt>
                <c:pt idx="5">
                  <c:v>20</c:v>
                </c:pt>
                <c:pt idx="6">
                  <c:v>10.526315789473683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105-4135-9946-89A63AB7EA2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07314424"/>
        <c:axId val="407318360"/>
      </c:barChart>
      <c:catAx>
        <c:axId val="4073144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activities</a:t>
                </a:r>
                <a:endParaRPr lang="en-US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318360"/>
        <c:crosses val="autoZero"/>
        <c:auto val="1"/>
        <c:lblAlgn val="ctr"/>
        <c:lblOffset val="100"/>
        <c:noMultiLvlLbl val="0"/>
      </c:catAx>
      <c:valAx>
        <c:axId val="4073183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% of respondents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73144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B39412AE.dotm</Template>
  <TotalTime>21</TotalTime>
  <Pages>7</Pages>
  <Words>1030</Words>
  <Characters>5020</Characters>
  <Application>Microsoft Office Word</Application>
  <DocSecurity>0</DocSecurity>
  <Lines>41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MCHS</Company>
  <LinksUpToDate>false</LinksUpToDate>
  <CharactersWithSpaces>6038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Schotthoefer, Anna M</dc:creator>
  <cp:keywords/>
  <dc:description/>
  <cp:lastModifiedBy>Schotthoefer, Anna M</cp:lastModifiedBy>
  <cp:revision>3</cp:revision>
  <dcterms:created xsi:type="dcterms:W3CDTF">2020-02-24T17:20:00Z</dcterms:created>
  <dcterms:modified xsi:type="dcterms:W3CDTF">2020-02-24T20:23:00Z</dcterms:modified>
</cp:coreProperties>
</file>